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4F30" w14:textId="44735687" w:rsidR="00945324" w:rsidRPr="005309E6" w:rsidRDefault="00945324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309E6">
        <w:rPr>
          <w:rFonts w:ascii="Arial Narrow" w:hAnsi="Arial Narrow"/>
          <w:sz w:val="24"/>
          <w:szCs w:val="24"/>
        </w:rPr>
        <w:t xml:space="preserve">De conformidad con lo previsto en el artículo 228 de la Ley 6/2023, de 17 de marzo, de los Mercados de Valores y de los Servicios de Inversión, así como en la Circular 3/2020 del segmento BME </w:t>
      </w:r>
      <w:proofErr w:type="spellStart"/>
      <w:r w:rsidRPr="005309E6">
        <w:rPr>
          <w:rFonts w:ascii="Arial Narrow" w:hAnsi="Arial Narrow"/>
          <w:sz w:val="24"/>
          <w:szCs w:val="24"/>
        </w:rPr>
        <w:t>Growth</w:t>
      </w:r>
      <w:proofErr w:type="spellEnd"/>
      <w:r w:rsidRPr="005309E6">
        <w:rPr>
          <w:rFonts w:ascii="Arial Narrow" w:hAnsi="Arial Narrow"/>
          <w:sz w:val="24"/>
          <w:szCs w:val="24"/>
        </w:rPr>
        <w:t xml:space="preserve"> de BME MTF </w:t>
      </w:r>
      <w:proofErr w:type="spellStart"/>
      <w:r w:rsidRPr="005309E6">
        <w:rPr>
          <w:rFonts w:ascii="Arial Narrow" w:hAnsi="Arial Narrow"/>
          <w:sz w:val="24"/>
          <w:szCs w:val="24"/>
        </w:rPr>
        <w:t>Equity</w:t>
      </w:r>
      <w:proofErr w:type="spellEnd"/>
      <w:r w:rsidRPr="005309E6">
        <w:rPr>
          <w:rFonts w:ascii="Arial Narrow" w:hAnsi="Arial Narrow"/>
          <w:sz w:val="24"/>
          <w:szCs w:val="24"/>
        </w:rPr>
        <w:t xml:space="preserve"> </w:t>
      </w:r>
      <w:r w:rsidRPr="005309E6">
        <w:rPr>
          <w:rFonts w:ascii="Arial Narrow" w:hAnsi="Arial Narrow"/>
          <w:b/>
          <w:bCs/>
          <w:sz w:val="24"/>
          <w:szCs w:val="24"/>
        </w:rPr>
        <w:t xml:space="preserve">(“BME </w:t>
      </w:r>
      <w:proofErr w:type="spellStart"/>
      <w:r w:rsidRPr="005309E6">
        <w:rPr>
          <w:rFonts w:ascii="Arial Narrow" w:hAnsi="Arial Narrow"/>
          <w:b/>
          <w:bCs/>
          <w:sz w:val="24"/>
          <w:szCs w:val="24"/>
        </w:rPr>
        <w:t>Growth</w:t>
      </w:r>
      <w:proofErr w:type="spellEnd"/>
      <w:r w:rsidRPr="005309E6">
        <w:rPr>
          <w:rFonts w:ascii="Arial Narrow" w:hAnsi="Arial Narrow"/>
          <w:sz w:val="24"/>
          <w:szCs w:val="24"/>
        </w:rPr>
        <w:t>”), y disposiciones concordantes, IBI Lion SOCIMI, S.A. (la “</w:t>
      </w:r>
      <w:r w:rsidRPr="005309E6">
        <w:rPr>
          <w:rFonts w:ascii="Arial Narrow" w:hAnsi="Arial Narrow"/>
          <w:b/>
          <w:bCs/>
          <w:sz w:val="24"/>
          <w:szCs w:val="24"/>
        </w:rPr>
        <w:t>Sociedad</w:t>
      </w:r>
      <w:r w:rsidRPr="005309E6">
        <w:rPr>
          <w:rFonts w:ascii="Arial Narrow" w:hAnsi="Arial Narrow"/>
          <w:sz w:val="24"/>
          <w:szCs w:val="24"/>
        </w:rPr>
        <w:t>”) comunica la siguiente</w:t>
      </w:r>
    </w:p>
    <w:p w14:paraId="163EE536" w14:textId="77777777" w:rsidR="001A1BFD" w:rsidRPr="005309E6" w:rsidRDefault="001A1BFD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65594CBC" w14:textId="37CE52B8" w:rsidR="00945324" w:rsidRPr="005309E6" w:rsidRDefault="00D5494F" w:rsidP="00F95D15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OTRA </w:t>
      </w:r>
      <w:r w:rsidR="00A33947">
        <w:rPr>
          <w:rFonts w:ascii="Arial Narrow" w:hAnsi="Arial Narrow"/>
          <w:b/>
          <w:bCs/>
          <w:sz w:val="24"/>
          <w:szCs w:val="24"/>
        </w:rPr>
        <w:t xml:space="preserve">INFORMACIÓN </w:t>
      </w:r>
      <w:r>
        <w:rPr>
          <w:rFonts w:ascii="Arial Narrow" w:hAnsi="Arial Narrow"/>
          <w:b/>
          <w:bCs/>
          <w:sz w:val="24"/>
          <w:szCs w:val="24"/>
        </w:rPr>
        <w:t>RELEVANTE</w:t>
      </w:r>
    </w:p>
    <w:p w14:paraId="21767CFA" w14:textId="1285536E" w:rsidR="000D436D" w:rsidRPr="00B8598E" w:rsidRDefault="000D3907" w:rsidP="00481149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 Sociedad </w:t>
      </w:r>
      <w:r w:rsidR="00481149" w:rsidRPr="00481149">
        <w:rPr>
          <w:rFonts w:ascii="Arial Narrow" w:hAnsi="Arial Narrow"/>
          <w:sz w:val="24"/>
          <w:szCs w:val="24"/>
        </w:rPr>
        <w:t xml:space="preserve">ha </w:t>
      </w:r>
      <w:r>
        <w:rPr>
          <w:rFonts w:ascii="Arial Narrow" w:hAnsi="Arial Narrow"/>
          <w:sz w:val="24"/>
          <w:szCs w:val="24"/>
        </w:rPr>
        <w:t xml:space="preserve">adquirido el 100% de las participaciones sociales de </w:t>
      </w:r>
      <w:r w:rsidR="004D39EA">
        <w:rPr>
          <w:rFonts w:ascii="Arial Narrow" w:hAnsi="Arial Narrow"/>
          <w:sz w:val="24"/>
          <w:szCs w:val="24"/>
        </w:rPr>
        <w:t>una sociedad due</w:t>
      </w:r>
      <w:r w:rsidR="00176290">
        <w:rPr>
          <w:rFonts w:ascii="Arial Narrow" w:hAnsi="Arial Narrow"/>
          <w:sz w:val="24"/>
          <w:szCs w:val="24"/>
        </w:rPr>
        <w:t>ñ</w:t>
      </w:r>
      <w:r w:rsidR="004D39EA">
        <w:rPr>
          <w:rFonts w:ascii="Arial Narrow" w:hAnsi="Arial Narrow"/>
          <w:sz w:val="24"/>
          <w:szCs w:val="24"/>
        </w:rPr>
        <w:t xml:space="preserve">a de un activo </w:t>
      </w:r>
      <w:r w:rsidR="00EE1FE0">
        <w:rPr>
          <w:rFonts w:ascii="Arial Narrow" w:hAnsi="Arial Narrow"/>
          <w:sz w:val="24"/>
          <w:szCs w:val="24"/>
        </w:rPr>
        <w:t>situado en Vitoria</w:t>
      </w:r>
      <w:r w:rsidR="00D514A0">
        <w:rPr>
          <w:rFonts w:ascii="Arial Narrow" w:hAnsi="Arial Narrow"/>
          <w:sz w:val="24"/>
          <w:szCs w:val="24"/>
        </w:rPr>
        <w:t xml:space="preserve">, por un </w:t>
      </w:r>
      <w:r w:rsidR="0093614F">
        <w:rPr>
          <w:rFonts w:ascii="Arial Narrow" w:hAnsi="Arial Narrow"/>
          <w:sz w:val="24"/>
          <w:szCs w:val="24"/>
        </w:rPr>
        <w:t>precio</w:t>
      </w:r>
      <w:r w:rsidR="00D514A0">
        <w:rPr>
          <w:rFonts w:ascii="Arial Narrow" w:hAnsi="Arial Narrow"/>
          <w:sz w:val="24"/>
          <w:szCs w:val="24"/>
        </w:rPr>
        <w:t xml:space="preserve"> aproximado de </w:t>
      </w:r>
      <w:r w:rsidR="00D514A0" w:rsidRPr="00784AE7">
        <w:rPr>
          <w:rFonts w:ascii="Arial Narrow" w:hAnsi="Arial Narrow"/>
          <w:sz w:val="24"/>
          <w:szCs w:val="24"/>
        </w:rPr>
        <w:t>27</w:t>
      </w:r>
      <w:r w:rsidR="000559DD" w:rsidRPr="00784AE7">
        <w:rPr>
          <w:rFonts w:ascii="Arial Narrow" w:hAnsi="Arial Narrow"/>
          <w:sz w:val="24"/>
          <w:szCs w:val="24"/>
        </w:rPr>
        <w:t>.1</w:t>
      </w:r>
      <w:r w:rsidR="00D514A0">
        <w:rPr>
          <w:rFonts w:ascii="Arial Narrow" w:hAnsi="Arial Narrow"/>
          <w:sz w:val="24"/>
          <w:szCs w:val="24"/>
        </w:rPr>
        <w:t xml:space="preserve"> millones de euros</w:t>
      </w:r>
      <w:r w:rsidR="007E6735">
        <w:rPr>
          <w:rFonts w:ascii="Arial Narrow" w:hAnsi="Arial Narrow"/>
          <w:sz w:val="24"/>
          <w:szCs w:val="24"/>
        </w:rPr>
        <w:t xml:space="preserve">. </w:t>
      </w:r>
      <w:r w:rsidR="00064037">
        <w:rPr>
          <w:rFonts w:ascii="Arial Narrow" w:hAnsi="Arial Narrow"/>
          <w:sz w:val="24"/>
          <w:szCs w:val="24"/>
        </w:rPr>
        <w:t>El referido activo</w:t>
      </w:r>
      <w:r w:rsidR="00B8598E">
        <w:rPr>
          <w:rFonts w:ascii="Arial Narrow" w:hAnsi="Arial Narrow"/>
          <w:sz w:val="24"/>
          <w:szCs w:val="24"/>
        </w:rPr>
        <w:t xml:space="preserve"> se encuentra arrendado a </w:t>
      </w:r>
      <w:r w:rsidR="00784AE7">
        <w:rPr>
          <w:rFonts w:ascii="Arial Narrow" w:hAnsi="Arial Narrow"/>
          <w:sz w:val="24"/>
          <w:szCs w:val="24"/>
        </w:rPr>
        <w:t>una reconocida cadena de supermercados</w:t>
      </w:r>
      <w:r w:rsidR="00B8598E">
        <w:rPr>
          <w:rFonts w:ascii="Arial Narrow" w:hAnsi="Arial Narrow"/>
          <w:sz w:val="24"/>
          <w:szCs w:val="24"/>
        </w:rPr>
        <w:t>.</w:t>
      </w:r>
    </w:p>
    <w:p w14:paraId="639D9903" w14:textId="4E38310B" w:rsidR="003511ED" w:rsidRDefault="007E6735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 Sociedad</w:t>
      </w:r>
      <w:r>
        <w:rPr>
          <w:rFonts w:ascii="Arial Narrow" w:hAnsi="Arial Narrow"/>
          <w:sz w:val="24"/>
          <w:szCs w:val="24"/>
        </w:rPr>
        <w:t xml:space="preserve"> ha financiado </w:t>
      </w:r>
      <w:r w:rsidR="00481149" w:rsidRPr="00481149">
        <w:rPr>
          <w:rFonts w:ascii="Arial Narrow" w:hAnsi="Arial Narrow"/>
          <w:sz w:val="24"/>
          <w:szCs w:val="24"/>
        </w:rPr>
        <w:t xml:space="preserve">la adquisición de </w:t>
      </w:r>
      <w:r w:rsidR="009048E0">
        <w:rPr>
          <w:rFonts w:ascii="Arial Narrow" w:hAnsi="Arial Narrow"/>
          <w:sz w:val="24"/>
          <w:szCs w:val="24"/>
        </w:rPr>
        <w:t>dich</w:t>
      </w:r>
      <w:r w:rsidR="006C0B1B">
        <w:rPr>
          <w:rFonts w:ascii="Arial Narrow" w:hAnsi="Arial Narrow"/>
          <w:sz w:val="24"/>
          <w:szCs w:val="24"/>
        </w:rPr>
        <w:t xml:space="preserve">as participaciones </w:t>
      </w:r>
      <w:r w:rsidR="00481149" w:rsidRPr="00481149">
        <w:rPr>
          <w:rFonts w:ascii="Arial Narrow" w:hAnsi="Arial Narrow"/>
          <w:sz w:val="24"/>
          <w:szCs w:val="24"/>
        </w:rPr>
        <w:t>mediante una combinación de financiación de terceros y recursos propios.</w:t>
      </w:r>
      <w:r w:rsidR="003E2A47">
        <w:rPr>
          <w:rFonts w:ascii="Arial Narrow" w:hAnsi="Arial Narrow"/>
          <w:sz w:val="24"/>
          <w:szCs w:val="24"/>
        </w:rPr>
        <w:t xml:space="preserve"> </w:t>
      </w:r>
    </w:p>
    <w:p w14:paraId="60981F90" w14:textId="7B8976C0" w:rsidR="001A1BFD" w:rsidRPr="005309E6" w:rsidRDefault="00945324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309E6">
        <w:rPr>
          <w:rFonts w:ascii="Arial Narrow" w:hAnsi="Arial Narrow"/>
          <w:sz w:val="24"/>
          <w:szCs w:val="24"/>
        </w:rPr>
        <w:t xml:space="preserve">De conformidad con lo dispuesto en la Circular 3/2020 de BME </w:t>
      </w:r>
      <w:proofErr w:type="spellStart"/>
      <w:r w:rsidRPr="005309E6">
        <w:rPr>
          <w:rFonts w:ascii="Arial Narrow" w:hAnsi="Arial Narrow"/>
          <w:sz w:val="24"/>
          <w:szCs w:val="24"/>
        </w:rPr>
        <w:t>Growth</w:t>
      </w:r>
      <w:proofErr w:type="spellEnd"/>
      <w:r w:rsidRPr="005309E6">
        <w:rPr>
          <w:rFonts w:ascii="Arial Narrow" w:hAnsi="Arial Narrow"/>
          <w:sz w:val="24"/>
          <w:szCs w:val="24"/>
        </w:rPr>
        <w:t xml:space="preserve">, se hace constar que la información comunicada por la presente ha sido elaborada bajo la exclusiva responsabilidad de la Sociedad y sus administradores. </w:t>
      </w:r>
    </w:p>
    <w:p w14:paraId="50E6921E" w14:textId="77777777" w:rsidR="001A1BFD" w:rsidRPr="005309E6" w:rsidRDefault="001A1BFD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5C07E225" w14:textId="75B7D472" w:rsidR="001A1BFD" w:rsidRPr="005309E6" w:rsidRDefault="00945324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309E6">
        <w:rPr>
          <w:rFonts w:ascii="Arial Narrow" w:hAnsi="Arial Narrow"/>
          <w:sz w:val="24"/>
          <w:szCs w:val="24"/>
        </w:rPr>
        <w:t xml:space="preserve">En Madrid, a </w:t>
      </w:r>
      <w:r w:rsidR="003511ED">
        <w:rPr>
          <w:rFonts w:ascii="Arial Narrow" w:hAnsi="Arial Narrow"/>
          <w:sz w:val="24"/>
          <w:szCs w:val="24"/>
        </w:rPr>
        <w:t>28</w:t>
      </w:r>
      <w:r w:rsidRPr="005309E6">
        <w:rPr>
          <w:rFonts w:ascii="Arial Narrow" w:hAnsi="Arial Narrow"/>
          <w:sz w:val="24"/>
          <w:szCs w:val="24"/>
        </w:rPr>
        <w:t xml:space="preserve"> de </w:t>
      </w:r>
      <w:r w:rsidR="003511ED">
        <w:rPr>
          <w:rFonts w:ascii="Arial Narrow" w:hAnsi="Arial Narrow"/>
          <w:sz w:val="24"/>
          <w:szCs w:val="24"/>
        </w:rPr>
        <w:t xml:space="preserve">mayo </w:t>
      </w:r>
      <w:r w:rsidRPr="005309E6">
        <w:rPr>
          <w:rFonts w:ascii="Arial Narrow" w:hAnsi="Arial Narrow"/>
          <w:sz w:val="24"/>
          <w:szCs w:val="24"/>
        </w:rPr>
        <w:t xml:space="preserve">de </w:t>
      </w:r>
      <w:r w:rsidR="005F7D57">
        <w:rPr>
          <w:rFonts w:ascii="Arial Narrow" w:hAnsi="Arial Narrow"/>
          <w:sz w:val="24"/>
          <w:szCs w:val="24"/>
        </w:rPr>
        <w:t>202</w:t>
      </w:r>
      <w:r w:rsidR="003511ED">
        <w:rPr>
          <w:rFonts w:ascii="Arial Narrow" w:hAnsi="Arial Narrow"/>
          <w:sz w:val="24"/>
          <w:szCs w:val="24"/>
        </w:rPr>
        <w:t>6</w:t>
      </w:r>
    </w:p>
    <w:p w14:paraId="3152D315" w14:textId="77777777" w:rsidR="001A1BFD" w:rsidRPr="005309E6" w:rsidRDefault="001A1BFD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626949CD" w14:textId="38806942" w:rsidR="001A1BFD" w:rsidRPr="005309E6" w:rsidRDefault="00945324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309E6">
        <w:rPr>
          <w:rFonts w:ascii="Arial Narrow" w:hAnsi="Arial Narrow"/>
          <w:sz w:val="24"/>
          <w:szCs w:val="24"/>
        </w:rPr>
        <w:t xml:space="preserve">D. Rafael Goldfeld </w:t>
      </w:r>
    </w:p>
    <w:p w14:paraId="40C45E38" w14:textId="1B208515" w:rsidR="00A728F0" w:rsidRPr="008C5385" w:rsidRDefault="00945324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309E6">
        <w:rPr>
          <w:rFonts w:ascii="Arial Narrow" w:hAnsi="Arial Narrow"/>
          <w:sz w:val="24"/>
          <w:szCs w:val="24"/>
        </w:rPr>
        <w:t>Secretario miembro del consejo de administración</w:t>
      </w:r>
    </w:p>
    <w:p w14:paraId="4A842152" w14:textId="77777777" w:rsidR="00A728F0" w:rsidRPr="005309E6" w:rsidRDefault="00A728F0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728631DB" w14:textId="18DF1FD2" w:rsidR="00E83346" w:rsidRDefault="00E8334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01C1522C" w14:textId="4CADC7CF" w:rsidR="005309E6" w:rsidRPr="005309E6" w:rsidRDefault="005309E6" w:rsidP="00F95D15">
      <w:pPr>
        <w:spacing w:before="120" w:after="120"/>
        <w:jc w:val="both"/>
        <w:rPr>
          <w:rFonts w:ascii="Arial Narrow" w:hAnsi="Arial Narrow"/>
          <w:i/>
          <w:iCs/>
          <w:sz w:val="24"/>
          <w:szCs w:val="24"/>
          <w:lang w:val="en-US"/>
        </w:rPr>
      </w:pPr>
      <w:r w:rsidRPr="005309E6">
        <w:rPr>
          <w:rFonts w:ascii="Arial Narrow" w:hAnsi="Arial Narrow"/>
          <w:sz w:val="24"/>
          <w:szCs w:val="24"/>
          <w:lang w:val="en-US"/>
        </w:rPr>
        <w:t>In accordance with the provisions of article 228 of Law 6/2023, of 17 March, on the Securities Market and Investment Services and Circular 3/2020 of the BME Growth trading segment of BME MTF Equity (“</w:t>
      </w:r>
      <w:r w:rsidRPr="0082796E">
        <w:rPr>
          <w:rFonts w:ascii="Arial Narrow" w:hAnsi="Arial Narrow"/>
          <w:b/>
          <w:bCs/>
          <w:sz w:val="24"/>
          <w:szCs w:val="24"/>
          <w:lang w:val="en-US"/>
        </w:rPr>
        <w:t>BME Growth</w:t>
      </w:r>
      <w:r w:rsidRPr="005309E6">
        <w:rPr>
          <w:rFonts w:ascii="Arial Narrow" w:hAnsi="Arial Narrow"/>
          <w:sz w:val="24"/>
          <w:szCs w:val="24"/>
          <w:lang w:val="en-US"/>
        </w:rPr>
        <w:t xml:space="preserve">”), and ancillary regulations, IBI Lion SOCIMI, S.A. (the “Company”) hereby informs of the following </w:t>
      </w:r>
    </w:p>
    <w:p w14:paraId="152911F8" w14:textId="77777777" w:rsidR="005309E6" w:rsidRPr="005309E6" w:rsidRDefault="005309E6" w:rsidP="00F95D15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</w:p>
    <w:p w14:paraId="022C8574" w14:textId="7CD76C97" w:rsidR="005309E6" w:rsidRPr="005309E6" w:rsidRDefault="009B3DD3" w:rsidP="00174076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OTHER RELEVANT</w:t>
      </w:r>
      <w:r w:rsidR="005309E6" w:rsidRPr="005309E6">
        <w:rPr>
          <w:rFonts w:ascii="Arial Narrow" w:hAnsi="Arial Narrow"/>
          <w:b/>
          <w:bCs/>
          <w:sz w:val="24"/>
          <w:szCs w:val="24"/>
          <w:lang w:val="en-US"/>
        </w:rPr>
        <w:t xml:space="preserve"> INFORMATION</w:t>
      </w:r>
    </w:p>
    <w:p w14:paraId="65180F9D" w14:textId="2D2C3B8D" w:rsidR="006C0B1B" w:rsidRPr="006C0B1B" w:rsidRDefault="006C0B1B" w:rsidP="006C0B1B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  <w:r w:rsidRPr="006C0B1B">
        <w:rPr>
          <w:rFonts w:ascii="Arial Narrow" w:hAnsi="Arial Narrow"/>
          <w:sz w:val="24"/>
          <w:szCs w:val="24"/>
          <w:lang w:val="en-US"/>
        </w:rPr>
        <w:t>The Company has acquired 100% of the share capital of a company owning a</w:t>
      </w:r>
      <w:r w:rsidR="008A2F2E">
        <w:rPr>
          <w:rFonts w:ascii="Arial Narrow" w:hAnsi="Arial Narrow"/>
          <w:sz w:val="24"/>
          <w:szCs w:val="24"/>
          <w:lang w:val="en-US"/>
        </w:rPr>
        <w:t>n</w:t>
      </w:r>
      <w:r w:rsidRPr="006C0B1B">
        <w:rPr>
          <w:rFonts w:ascii="Arial Narrow" w:hAnsi="Arial Narrow"/>
          <w:sz w:val="24"/>
          <w:szCs w:val="24"/>
          <w:lang w:val="en-US"/>
        </w:rPr>
        <w:t xml:space="preserve"> asset located in Vitoria, for an approximate price of EUR 27.1 million. The </w:t>
      </w:r>
      <w:proofErr w:type="gramStart"/>
      <w:r w:rsidRPr="006C0B1B">
        <w:rPr>
          <w:rFonts w:ascii="Arial Narrow" w:hAnsi="Arial Narrow"/>
          <w:sz w:val="24"/>
          <w:szCs w:val="24"/>
          <w:lang w:val="en-US"/>
        </w:rPr>
        <w:t>aforementioned asset</w:t>
      </w:r>
      <w:proofErr w:type="gramEnd"/>
      <w:r w:rsidRPr="006C0B1B">
        <w:rPr>
          <w:rFonts w:ascii="Arial Narrow" w:hAnsi="Arial Narrow"/>
          <w:sz w:val="24"/>
          <w:szCs w:val="24"/>
          <w:lang w:val="en-US"/>
        </w:rPr>
        <w:t xml:space="preserve"> is leased to </w:t>
      </w:r>
      <w:r w:rsidR="00DE70F7">
        <w:rPr>
          <w:rFonts w:ascii="Arial Narrow" w:hAnsi="Arial Narrow"/>
          <w:sz w:val="24"/>
          <w:szCs w:val="24"/>
          <w:lang w:val="en-US"/>
        </w:rPr>
        <w:t xml:space="preserve">a </w:t>
      </w:r>
      <w:r w:rsidR="001C74E8" w:rsidRPr="001C74E8">
        <w:rPr>
          <w:rFonts w:ascii="Arial Narrow" w:hAnsi="Arial Narrow"/>
          <w:sz w:val="24"/>
          <w:szCs w:val="24"/>
          <w:lang w:val="en-US"/>
        </w:rPr>
        <w:t>well-known supermarket chain.</w:t>
      </w:r>
    </w:p>
    <w:p w14:paraId="671BDCA4" w14:textId="47FBCF87" w:rsidR="006C0B1B" w:rsidRPr="006C0B1B" w:rsidRDefault="006C0B1B" w:rsidP="006C0B1B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  <w:r w:rsidRPr="006C0B1B">
        <w:rPr>
          <w:rFonts w:ascii="Arial Narrow" w:hAnsi="Arial Narrow"/>
          <w:sz w:val="24"/>
          <w:szCs w:val="24"/>
          <w:lang w:val="en-US"/>
        </w:rPr>
        <w:t xml:space="preserve">The Company has financed the acquisition of such </w:t>
      </w:r>
      <w:r>
        <w:rPr>
          <w:rFonts w:ascii="Arial Narrow" w:hAnsi="Arial Narrow"/>
          <w:sz w:val="24"/>
          <w:szCs w:val="24"/>
          <w:lang w:val="en-US"/>
        </w:rPr>
        <w:t>shares</w:t>
      </w:r>
      <w:r w:rsidRPr="006C0B1B">
        <w:rPr>
          <w:rFonts w:ascii="Arial Narrow" w:hAnsi="Arial Narrow"/>
          <w:sz w:val="24"/>
          <w:szCs w:val="24"/>
          <w:lang w:val="en-US"/>
        </w:rPr>
        <w:t xml:space="preserve"> through a combination of third-party financing and equity.</w:t>
      </w:r>
      <w:r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774367CE" w14:textId="0AB7C24D" w:rsidR="0082796E" w:rsidRDefault="005309E6" w:rsidP="00F95D15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  <w:r w:rsidRPr="005309E6">
        <w:rPr>
          <w:rFonts w:ascii="Arial Narrow" w:hAnsi="Arial Narrow"/>
          <w:sz w:val="24"/>
          <w:szCs w:val="24"/>
          <w:lang w:val="en-US"/>
        </w:rPr>
        <w:t xml:space="preserve">Pursuant to the provisions of Circular 3/2020 of BME Growth, it is hereby stated that the information provided herein has been prepared under the sole responsibility of the Company and its directors. </w:t>
      </w:r>
    </w:p>
    <w:p w14:paraId="78FAD4DA" w14:textId="77777777" w:rsidR="0082796E" w:rsidRDefault="0082796E" w:rsidP="00F95D15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</w:p>
    <w:p w14:paraId="3996FB6B" w14:textId="4735C3DA" w:rsidR="0082796E" w:rsidRDefault="005309E6" w:rsidP="00F95D15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  <w:r w:rsidRPr="005309E6">
        <w:rPr>
          <w:rFonts w:ascii="Arial Narrow" w:hAnsi="Arial Narrow"/>
          <w:sz w:val="24"/>
          <w:szCs w:val="24"/>
          <w:lang w:val="en-US"/>
        </w:rPr>
        <w:t xml:space="preserve">In Madrid, on </w:t>
      </w:r>
      <w:r w:rsidR="006C0B1B">
        <w:rPr>
          <w:rFonts w:ascii="Arial Narrow" w:hAnsi="Arial Narrow"/>
          <w:sz w:val="24"/>
          <w:szCs w:val="24"/>
          <w:lang w:val="en-US"/>
        </w:rPr>
        <w:t>28</w:t>
      </w:r>
      <w:r w:rsidRPr="005309E6">
        <w:rPr>
          <w:rFonts w:ascii="Arial Narrow" w:hAnsi="Arial Narrow"/>
          <w:sz w:val="24"/>
          <w:szCs w:val="24"/>
          <w:lang w:val="en-US"/>
        </w:rPr>
        <w:t xml:space="preserve"> </w:t>
      </w:r>
      <w:r w:rsidR="006C0B1B">
        <w:rPr>
          <w:rFonts w:ascii="Arial Narrow" w:hAnsi="Arial Narrow"/>
          <w:sz w:val="24"/>
          <w:szCs w:val="24"/>
          <w:lang w:val="en-US"/>
        </w:rPr>
        <w:t xml:space="preserve">May </w:t>
      </w:r>
      <w:r w:rsidRPr="005309E6">
        <w:rPr>
          <w:rFonts w:ascii="Arial Narrow" w:hAnsi="Arial Narrow"/>
          <w:sz w:val="24"/>
          <w:szCs w:val="24"/>
          <w:lang w:val="en-US"/>
        </w:rPr>
        <w:t>202</w:t>
      </w:r>
      <w:r w:rsidR="006C0B1B">
        <w:rPr>
          <w:rFonts w:ascii="Arial Narrow" w:hAnsi="Arial Narrow"/>
          <w:sz w:val="24"/>
          <w:szCs w:val="24"/>
          <w:lang w:val="en-US"/>
        </w:rPr>
        <w:t>6</w:t>
      </w:r>
    </w:p>
    <w:p w14:paraId="17E600B0" w14:textId="77777777" w:rsidR="0082796E" w:rsidRDefault="0082796E" w:rsidP="00F95D15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</w:p>
    <w:p w14:paraId="2F7162CB" w14:textId="49C4A475" w:rsidR="0082796E" w:rsidRDefault="005309E6" w:rsidP="00F95D15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5309E6">
        <w:rPr>
          <w:rFonts w:ascii="Arial Narrow" w:hAnsi="Arial Narrow"/>
          <w:sz w:val="24"/>
          <w:szCs w:val="24"/>
          <w:lang w:val="en-US"/>
        </w:rPr>
        <w:t xml:space="preserve">Mr. Rafael Goldfeld </w:t>
      </w:r>
    </w:p>
    <w:p w14:paraId="589CB5D6" w14:textId="71AAB482" w:rsidR="0082796E" w:rsidRDefault="005309E6" w:rsidP="00F95D15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5309E6">
        <w:rPr>
          <w:rFonts w:ascii="Arial Narrow" w:hAnsi="Arial Narrow"/>
          <w:sz w:val="24"/>
          <w:szCs w:val="24"/>
          <w:lang w:val="en-US"/>
        </w:rPr>
        <w:t xml:space="preserve">Secretary and member of the board of directors </w:t>
      </w:r>
    </w:p>
    <w:p w14:paraId="275C7F5A" w14:textId="1AEBBC17" w:rsidR="00A728F0" w:rsidRPr="00DA0FAB" w:rsidRDefault="00A728F0" w:rsidP="00F95D15">
      <w:pPr>
        <w:spacing w:before="120" w:after="120"/>
        <w:jc w:val="both"/>
        <w:rPr>
          <w:rFonts w:ascii="Arial Narrow" w:hAnsi="Arial Narrow"/>
          <w:i/>
          <w:iCs/>
          <w:sz w:val="24"/>
          <w:szCs w:val="24"/>
          <w:lang w:val="en-US"/>
        </w:rPr>
      </w:pPr>
    </w:p>
    <w:sectPr w:rsidR="00A728F0" w:rsidRPr="00DA0FAB" w:rsidSect="00F95D15">
      <w:headerReference w:type="default" r:id="rId9"/>
      <w:pgSz w:w="11906" w:h="16838"/>
      <w:pgMar w:top="28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A729" w14:textId="77777777" w:rsidR="000D30AD" w:rsidRDefault="000D30AD" w:rsidP="00F95D15">
      <w:pPr>
        <w:spacing w:after="0" w:line="240" w:lineRule="auto"/>
      </w:pPr>
      <w:r>
        <w:separator/>
      </w:r>
    </w:p>
  </w:endnote>
  <w:endnote w:type="continuationSeparator" w:id="0">
    <w:p w14:paraId="719CA222" w14:textId="77777777" w:rsidR="000D30AD" w:rsidRDefault="000D30AD" w:rsidP="00F95D15">
      <w:pPr>
        <w:spacing w:after="0" w:line="240" w:lineRule="auto"/>
      </w:pPr>
      <w:r>
        <w:continuationSeparator/>
      </w:r>
    </w:p>
  </w:endnote>
  <w:endnote w:type="continuationNotice" w:id="1">
    <w:p w14:paraId="5527CB5A" w14:textId="77777777" w:rsidR="000D30AD" w:rsidRDefault="000D30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3BE6" w14:textId="77777777" w:rsidR="000D30AD" w:rsidRDefault="000D30AD" w:rsidP="00F95D15">
      <w:pPr>
        <w:spacing w:after="0" w:line="240" w:lineRule="auto"/>
      </w:pPr>
      <w:r>
        <w:separator/>
      </w:r>
    </w:p>
  </w:footnote>
  <w:footnote w:type="continuationSeparator" w:id="0">
    <w:p w14:paraId="7C84486C" w14:textId="77777777" w:rsidR="000D30AD" w:rsidRDefault="000D30AD" w:rsidP="00F95D15">
      <w:pPr>
        <w:spacing w:after="0" w:line="240" w:lineRule="auto"/>
      </w:pPr>
      <w:r>
        <w:continuationSeparator/>
      </w:r>
    </w:p>
  </w:footnote>
  <w:footnote w:type="continuationNotice" w:id="1">
    <w:p w14:paraId="6DA241D9" w14:textId="77777777" w:rsidR="000D30AD" w:rsidRDefault="000D30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581E" w14:textId="3A0B67DE" w:rsidR="00F95D15" w:rsidRDefault="00F95D1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29C915A" wp14:editId="72A12DAA">
          <wp:simplePos x="0" y="0"/>
          <wp:positionH relativeFrom="margin">
            <wp:align>center</wp:align>
          </wp:positionH>
          <wp:positionV relativeFrom="page">
            <wp:posOffset>496930</wp:posOffset>
          </wp:positionV>
          <wp:extent cx="1513840" cy="959486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3840" cy="959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2F"/>
    <w:rsid w:val="00045A6A"/>
    <w:rsid w:val="000559DD"/>
    <w:rsid w:val="00064037"/>
    <w:rsid w:val="000D30AD"/>
    <w:rsid w:val="000D3907"/>
    <w:rsid w:val="000D436D"/>
    <w:rsid w:val="00143523"/>
    <w:rsid w:val="00174076"/>
    <w:rsid w:val="00176290"/>
    <w:rsid w:val="00182EFE"/>
    <w:rsid w:val="00196ADC"/>
    <w:rsid w:val="001A1BFD"/>
    <w:rsid w:val="001C74E8"/>
    <w:rsid w:val="001D3E35"/>
    <w:rsid w:val="00245D2D"/>
    <w:rsid w:val="002650F4"/>
    <w:rsid w:val="002651EA"/>
    <w:rsid w:val="003511ED"/>
    <w:rsid w:val="0036604B"/>
    <w:rsid w:val="00371474"/>
    <w:rsid w:val="003E2A47"/>
    <w:rsid w:val="00481149"/>
    <w:rsid w:val="004C361A"/>
    <w:rsid w:val="004D39EA"/>
    <w:rsid w:val="00517566"/>
    <w:rsid w:val="0052331C"/>
    <w:rsid w:val="00524EE6"/>
    <w:rsid w:val="005309E6"/>
    <w:rsid w:val="00531034"/>
    <w:rsid w:val="005626FD"/>
    <w:rsid w:val="00590283"/>
    <w:rsid w:val="005F7D57"/>
    <w:rsid w:val="006150FB"/>
    <w:rsid w:val="00626AE5"/>
    <w:rsid w:val="00656095"/>
    <w:rsid w:val="006C0B1B"/>
    <w:rsid w:val="00760C0F"/>
    <w:rsid w:val="00784AE7"/>
    <w:rsid w:val="007C2982"/>
    <w:rsid w:val="007D06FA"/>
    <w:rsid w:val="007D7740"/>
    <w:rsid w:val="007E6735"/>
    <w:rsid w:val="007E7DBF"/>
    <w:rsid w:val="007F6BBB"/>
    <w:rsid w:val="0082796E"/>
    <w:rsid w:val="008906C8"/>
    <w:rsid w:val="008A29C7"/>
    <w:rsid w:val="008A2F2E"/>
    <w:rsid w:val="008C5385"/>
    <w:rsid w:val="008D5568"/>
    <w:rsid w:val="008F2234"/>
    <w:rsid w:val="009048E0"/>
    <w:rsid w:val="0093614F"/>
    <w:rsid w:val="00945324"/>
    <w:rsid w:val="00961B08"/>
    <w:rsid w:val="00994694"/>
    <w:rsid w:val="009A072F"/>
    <w:rsid w:val="009A1613"/>
    <w:rsid w:val="009B3DD3"/>
    <w:rsid w:val="00A33947"/>
    <w:rsid w:val="00A728F0"/>
    <w:rsid w:val="00AA574E"/>
    <w:rsid w:val="00B256CA"/>
    <w:rsid w:val="00B52C91"/>
    <w:rsid w:val="00B8598E"/>
    <w:rsid w:val="00BB5F9C"/>
    <w:rsid w:val="00C232BD"/>
    <w:rsid w:val="00C47791"/>
    <w:rsid w:val="00C93DF8"/>
    <w:rsid w:val="00CA546B"/>
    <w:rsid w:val="00CB1DA5"/>
    <w:rsid w:val="00CD2D70"/>
    <w:rsid w:val="00CD53E8"/>
    <w:rsid w:val="00CE605C"/>
    <w:rsid w:val="00D01EBE"/>
    <w:rsid w:val="00D14B41"/>
    <w:rsid w:val="00D158D0"/>
    <w:rsid w:val="00D22154"/>
    <w:rsid w:val="00D33CD4"/>
    <w:rsid w:val="00D514A0"/>
    <w:rsid w:val="00D5494F"/>
    <w:rsid w:val="00DA0FAB"/>
    <w:rsid w:val="00DB10EA"/>
    <w:rsid w:val="00DE70F7"/>
    <w:rsid w:val="00E57701"/>
    <w:rsid w:val="00E57EFC"/>
    <w:rsid w:val="00E83346"/>
    <w:rsid w:val="00EB0965"/>
    <w:rsid w:val="00EE1FE0"/>
    <w:rsid w:val="00F11DC2"/>
    <w:rsid w:val="00F561DD"/>
    <w:rsid w:val="00F566E8"/>
    <w:rsid w:val="00F95D15"/>
    <w:rsid w:val="00FC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1499C"/>
  <w15:chartTrackingRefBased/>
  <w15:docId w15:val="{818AC667-5521-49D0-9304-33A8E2CC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D06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5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D15"/>
  </w:style>
  <w:style w:type="paragraph" w:styleId="Footer">
    <w:name w:val="footer"/>
    <w:basedOn w:val="Normal"/>
    <w:link w:val="FooterChar"/>
    <w:uiPriority w:val="99"/>
    <w:unhideWhenUsed/>
    <w:rsid w:val="00F95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7f9b7-a589-4160-a763-931a78ff2558">
      <Terms xmlns="http://schemas.microsoft.com/office/infopath/2007/PartnerControls"/>
    </lcf76f155ced4ddcb4097134ff3c332f>
    <TaxCatchAll xmlns="da804bb3-b6fc-456a-bdcc-1a57ff12286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4B09C320961D44A66F12AA009C29B7" ma:contentTypeVersion="18" ma:contentTypeDescription="Crear nuevo documento." ma:contentTypeScope="" ma:versionID="9e6cfbf44713368ebe7af10ff77d95fb">
  <xsd:schema xmlns:xsd="http://www.w3.org/2001/XMLSchema" xmlns:xs="http://www.w3.org/2001/XMLSchema" xmlns:p="http://schemas.microsoft.com/office/2006/metadata/properties" xmlns:ns1="http://schemas.microsoft.com/sharepoint/v3" xmlns:ns2="15f7f9b7-a589-4160-a763-931a78ff2558" xmlns:ns3="da804bb3-b6fc-456a-bdcc-1a57ff122861" targetNamespace="http://schemas.microsoft.com/office/2006/metadata/properties" ma:root="true" ma:fieldsID="4a00147580404f66d020d9182aa03ad5" ns1:_="" ns2:_="" ns3:_="">
    <xsd:import namespace="http://schemas.microsoft.com/sharepoint/v3"/>
    <xsd:import namespace="15f7f9b7-a589-4160-a763-931a78ff2558"/>
    <xsd:import namespace="da804bb3-b6fc-456a-bdcc-1a57ff122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f9b7-a589-4160-a763-931a78ff2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4bb3-b6fc-456a-bdcc-1a57ff1228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f17e5f-48fd-4a14-8ff9-fa557a54bdeb}" ma:internalName="TaxCatchAll" ma:showField="CatchAllData" ma:web="da804bb3-b6fc-456a-bdcc-1a57ff122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CF2D8-F258-4809-9B4F-EAC6883810F8}">
  <ds:schemaRefs>
    <ds:schemaRef ds:uri="http://schemas.microsoft.com/office/2006/metadata/properties"/>
    <ds:schemaRef ds:uri="http://schemas.microsoft.com/office/infopath/2007/PartnerControls"/>
    <ds:schemaRef ds:uri="15f7f9b7-a589-4160-a763-931a78ff2558"/>
    <ds:schemaRef ds:uri="da804bb3-b6fc-456a-bdcc-1a57ff12286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F70786-97B9-429A-9FA5-09F0A8048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AE81-5F89-449D-9ED7-85DD06CE5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f7f9b7-a589-4160-a763-931a78ff2558"/>
    <ds:schemaRef ds:uri="da804bb3-b6fc-456a-bdcc-1a57ff122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322</Words>
  <Characters>1725</Characters>
  <Application>Microsoft Office Word</Application>
  <DocSecurity>0</DocSecurity>
  <Lines>46</Lines>
  <Paragraphs>12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Garcia, Carla</dc:creator>
  <cp:keywords/>
  <dc:description/>
  <cp:lastModifiedBy>Autor</cp:lastModifiedBy>
  <cp:revision>70</cp:revision>
  <dcterms:created xsi:type="dcterms:W3CDTF">2024-10-04T11:41:00Z</dcterms:created>
  <dcterms:modified xsi:type="dcterms:W3CDTF">2026-05-28T08:27:00Z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0x0101005B4B09C320961D44A66F12AA009C29B7</vt:lpwstr>
  </property>
  <property fmtid="{D5CDD505-2E9C-101B-9397-08002B2CF9AE}" pid="3" name="MediaServiceImageTags">
    <vt:lpwstr/>
  </property>
</Properties>
</file>